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B" w:rsidRPr="00BE131C" w:rsidRDefault="00266EDB" w:rsidP="00266ED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31C">
        <w:rPr>
          <w:rFonts w:ascii="Times New Roman" w:hAnsi="Times New Roman" w:cs="Times New Roman"/>
          <w:b/>
          <w:sz w:val="32"/>
          <w:szCs w:val="32"/>
        </w:rPr>
        <w:t>Особенности работы в 2023году</w:t>
      </w:r>
      <w:r w:rsidR="00BE131C" w:rsidRPr="00BE131C">
        <w:rPr>
          <w:rFonts w:ascii="Times New Roman" w:hAnsi="Times New Roman" w:cs="Times New Roman"/>
          <w:b/>
          <w:sz w:val="32"/>
          <w:szCs w:val="32"/>
        </w:rPr>
        <w:t xml:space="preserve"> по лицензированию</w:t>
      </w:r>
    </w:p>
    <w:p w:rsidR="00266EDB" w:rsidRPr="00266EDB" w:rsidRDefault="00266EDB" w:rsidP="0026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DB">
        <w:rPr>
          <w:rFonts w:ascii="Times New Roman" w:hAnsi="Times New Roman" w:cs="Times New Roman"/>
          <w:sz w:val="28"/>
          <w:szCs w:val="28"/>
        </w:rPr>
        <w:t xml:space="preserve">Средне-Поволжское </w:t>
      </w:r>
      <w:r w:rsidRPr="00266EDB">
        <w:rPr>
          <w:rFonts w:ascii="Times New Roman" w:hAnsi="Times New Roman" w:cs="Times New Roman"/>
          <w:sz w:val="28"/>
          <w:szCs w:val="28"/>
        </w:rPr>
        <w:t xml:space="preserve"> управление Ростехнадзора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о принятии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от 23.01.2023 № 63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EDB">
        <w:rPr>
          <w:rFonts w:ascii="Times New Roman" w:hAnsi="Times New Roman" w:cs="Times New Roman"/>
          <w:sz w:val="28"/>
          <w:szCs w:val="28"/>
        </w:rPr>
        <w:t xml:space="preserve"> </w:t>
      </w:r>
      <w:r w:rsidRPr="00266EDB">
        <w:rPr>
          <w:rFonts w:ascii="Times New Roman" w:hAnsi="Times New Roman" w:cs="Times New Roman"/>
          <w:sz w:val="28"/>
          <w:szCs w:val="28"/>
        </w:rPr>
        <w:t xml:space="preserve">в </w:t>
      </w:r>
      <w:r w:rsidRPr="00266EDB">
        <w:rPr>
          <w:rFonts w:ascii="Times New Roman" w:hAnsi="Times New Roman" w:cs="Times New Roman"/>
          <w:sz w:val="28"/>
          <w:szCs w:val="28"/>
        </w:rPr>
        <w:t>п</w:t>
      </w:r>
      <w:r w:rsidRPr="00266ED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 марта 2022 г. № 353 и признании утратившим</w:t>
      </w:r>
      <w:bookmarkStart w:id="0" w:name="_GoBack"/>
      <w:bookmarkEnd w:id="0"/>
      <w:r w:rsidRPr="00266EDB">
        <w:rPr>
          <w:rFonts w:ascii="Times New Roman" w:hAnsi="Times New Roman" w:cs="Times New Roman"/>
          <w:sz w:val="28"/>
          <w:szCs w:val="28"/>
        </w:rPr>
        <w:t xml:space="preserve"> силу отдельного положения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DB">
        <w:rPr>
          <w:rFonts w:ascii="Times New Roman" w:hAnsi="Times New Roman" w:cs="Times New Roman"/>
          <w:sz w:val="28"/>
          <w:szCs w:val="28"/>
        </w:rPr>
        <w:t xml:space="preserve"> от 12 сентября 2022 г. № 1589» (далее – соответственно Пос</w:t>
      </w:r>
      <w:r>
        <w:rPr>
          <w:rFonts w:ascii="Times New Roman" w:hAnsi="Times New Roman" w:cs="Times New Roman"/>
          <w:sz w:val="28"/>
          <w:szCs w:val="28"/>
        </w:rPr>
        <w:t>тановление № 63 и Постановление</w:t>
      </w:r>
      <w:r w:rsidRPr="00266EDB">
        <w:rPr>
          <w:rFonts w:ascii="Times New Roman" w:hAnsi="Times New Roman" w:cs="Times New Roman"/>
          <w:sz w:val="28"/>
          <w:szCs w:val="28"/>
        </w:rPr>
        <w:t xml:space="preserve">  </w:t>
      </w:r>
      <w:r w:rsidRPr="00266EDB">
        <w:rPr>
          <w:rFonts w:ascii="Times New Roman" w:hAnsi="Times New Roman" w:cs="Times New Roman"/>
          <w:sz w:val="28"/>
          <w:szCs w:val="28"/>
        </w:rPr>
        <w:t>№ 353).</w:t>
      </w:r>
    </w:p>
    <w:p w:rsidR="00266EDB" w:rsidRPr="00266EDB" w:rsidRDefault="00266EDB" w:rsidP="0026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DB">
        <w:rPr>
          <w:rFonts w:ascii="Times New Roman" w:hAnsi="Times New Roman" w:cs="Times New Roman"/>
          <w:sz w:val="28"/>
          <w:szCs w:val="28"/>
        </w:rPr>
        <w:t xml:space="preserve">Постановление № 63 содержит отдельные положения,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с предоставлением государственных услуг по лицензированию отдельных видов деятельности в 2023 году, </w:t>
      </w:r>
      <w:proofErr w:type="gramStart"/>
      <w:r w:rsidRPr="00266EDB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266EDB">
        <w:rPr>
          <w:rFonts w:ascii="Times New Roman" w:hAnsi="Times New Roman" w:cs="Times New Roman"/>
          <w:sz w:val="28"/>
          <w:szCs w:val="28"/>
        </w:rPr>
        <w:t xml:space="preserve"> в том числе следующее:</w:t>
      </w:r>
    </w:p>
    <w:p w:rsidR="00266EDB" w:rsidRPr="00266EDB" w:rsidRDefault="00266EDB" w:rsidP="0026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EDB">
        <w:rPr>
          <w:rFonts w:ascii="Times New Roman" w:hAnsi="Times New Roman" w:cs="Times New Roman"/>
          <w:sz w:val="28"/>
          <w:szCs w:val="28"/>
        </w:rPr>
        <w:t xml:space="preserve">пунктом 4 Постановления № 63 установлено, что в случае уплаты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с 01.01.2023 до дня вступления в силу названного постановления государственной пошлины в рамках оказания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по предоставлению лицензии, внесению изменений в реестр лицензий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в отношении лицензируемых видов деятельности,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частью 1 статьи 12 Федерального закона от 04.05.2011 № 99-ФЗ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6EDB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 (далее – Федеральный закон № 99-ФЗ), по соответствующим заявлениям</w:t>
      </w:r>
      <w:proofErr w:type="gramEnd"/>
      <w:r w:rsidRPr="00266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6EDB">
        <w:rPr>
          <w:rFonts w:ascii="Times New Roman" w:hAnsi="Times New Roman" w:cs="Times New Roman"/>
          <w:sz w:val="28"/>
          <w:szCs w:val="28"/>
        </w:rPr>
        <w:t>поданным в 2023 году, плательщик такой государственной пошлины вправе обратиться за ее возвратом;</w:t>
      </w:r>
      <w:proofErr w:type="gramEnd"/>
    </w:p>
    <w:p w:rsidR="00266EDB" w:rsidRPr="00266EDB" w:rsidRDefault="00266EDB" w:rsidP="0026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EDB">
        <w:rPr>
          <w:rFonts w:ascii="Times New Roman" w:hAnsi="Times New Roman" w:cs="Times New Roman"/>
          <w:sz w:val="28"/>
          <w:szCs w:val="28"/>
        </w:rPr>
        <w:t xml:space="preserve">продлено до конца 2023 года действие пунктов 5 и 9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6EDB">
        <w:rPr>
          <w:rFonts w:ascii="Times New Roman" w:hAnsi="Times New Roman" w:cs="Times New Roman"/>
          <w:sz w:val="28"/>
          <w:szCs w:val="28"/>
        </w:rPr>
        <w:t>№ 353 (в редакции Постановления № 63), предусматривающих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DB">
        <w:rPr>
          <w:rFonts w:ascii="Times New Roman" w:hAnsi="Times New Roman" w:cs="Times New Roman"/>
          <w:sz w:val="28"/>
          <w:szCs w:val="28"/>
        </w:rPr>
        <w:t xml:space="preserve">необходимости обеспечения лицензиатами, осуществляющими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6ED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99-ФЗ лицензируемые виды деятельности, относящиеся к компетенции Ростехнадзора, внесения изменений в реестр лицензий в случае изменения места нахождения лицензиата, места осуществления лицензируемого вида деятельности, связанного с переименованием географического объекта, улицы, площади или иной</w:t>
      </w:r>
      <w:proofErr w:type="gramEnd"/>
      <w:r w:rsidRPr="00266EDB">
        <w:rPr>
          <w:rFonts w:ascii="Times New Roman" w:hAnsi="Times New Roman" w:cs="Times New Roman"/>
          <w:sz w:val="28"/>
          <w:szCs w:val="28"/>
        </w:rPr>
        <w:t xml:space="preserve"> территории, изменением нумерации объекта адресации, в том числе почтового индекса, в случае переименования лицензиата, его реорганизации в форме преобразования, слияния, присоединения, а также предоставление государственных услуг по лицензированию отдельных видов деятельности без уплаты заявителем соответствующей государственной пошлины;</w:t>
      </w:r>
    </w:p>
    <w:p w:rsidR="008E2D1A" w:rsidRPr="00266EDB" w:rsidRDefault="00266EDB" w:rsidP="0026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ED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эксплуатации взрывопожароопасных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6EDB">
        <w:rPr>
          <w:rFonts w:ascii="Times New Roman" w:hAnsi="Times New Roman" w:cs="Times New Roman"/>
          <w:sz w:val="28"/>
          <w:szCs w:val="28"/>
        </w:rPr>
        <w:t xml:space="preserve">и химически опасных производственных объектов I, II и III классов </w:t>
      </w:r>
      <w:r w:rsidRPr="00266EDB">
        <w:rPr>
          <w:rFonts w:ascii="Times New Roman" w:hAnsi="Times New Roman" w:cs="Times New Roman"/>
          <w:sz w:val="28"/>
          <w:szCs w:val="28"/>
        </w:rPr>
        <w:lastRenderedPageBreak/>
        <w:t>опасности и деятельности, связанной с обращением взрывчатых материалов промышленного назначения, допускается без внесения изменений в реестр лицензий в связи с изменением адреса места осуществления лицензируемого вида деятельности, указанного в реестре лицензий, до 31.12.2023 (такие изменения вносятся лицензирующим органом в реестр лицензий в случае обращения лицензиат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заявлением)</w:t>
      </w:r>
    </w:p>
    <w:sectPr w:rsidR="008E2D1A" w:rsidRPr="00266EDB" w:rsidSect="00BE1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B"/>
    <w:rsid w:val="00266EDB"/>
    <w:rsid w:val="008E2D1A"/>
    <w:rsid w:val="00B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SalnikovaIA</dc:creator>
  <cp:lastModifiedBy>SalnikovaIA</cp:lastModifiedBy>
  <cp:revision>3</cp:revision>
  <cp:lastPrinted>2023-01-30T05:29:00Z</cp:lastPrinted>
  <dcterms:created xsi:type="dcterms:W3CDTF">2023-01-30T05:28:00Z</dcterms:created>
  <dcterms:modified xsi:type="dcterms:W3CDTF">2023-01-30T05:41:00Z</dcterms:modified>
</cp:coreProperties>
</file>